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E5DE1" w:rsidRDefault="003C20D1" w:rsidP="006E5DE1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61227F">
        <w:rPr>
          <w:rFonts w:ascii="Times New Roman" w:hAnsi="Times New Roman" w:cs="Times New Roman"/>
          <w:b/>
          <w:sz w:val="32"/>
          <w:szCs w:val="32"/>
        </w:rPr>
        <w:t>Уважаемые автовладельцы!</w:t>
      </w:r>
    </w:p>
    <w:p w:rsidR="00567323" w:rsidRDefault="003C20D1" w:rsidP="00567323">
      <w:pPr>
        <w:pStyle w:val="a4"/>
        <w:spacing w:before="0" w:beforeAutospacing="0" w:after="0" w:afterAutospacing="0" w:line="288" w:lineRule="atLeast"/>
        <w:ind w:firstLine="708"/>
        <w:jc w:val="both"/>
      </w:pPr>
      <w:r w:rsidRPr="00567323">
        <w:rPr>
          <w:b/>
        </w:rPr>
        <w:t xml:space="preserve">С 01 сентября 2025 г. взимается </w:t>
      </w:r>
      <w:r w:rsidR="00567323">
        <w:rPr>
          <w:b/>
        </w:rPr>
        <w:t>Г</w:t>
      </w:r>
      <w:r w:rsidRPr="00567323">
        <w:rPr>
          <w:b/>
        </w:rPr>
        <w:t>осударственная</w:t>
      </w:r>
      <w:r w:rsidRPr="002E5DB5">
        <w:rPr>
          <w:b/>
        </w:rPr>
        <w:t xml:space="preserve"> пошлина</w:t>
      </w:r>
      <w:r w:rsidR="00567323">
        <w:rPr>
          <w:b/>
        </w:rPr>
        <w:t xml:space="preserve"> з</w:t>
      </w:r>
      <w:r w:rsidR="00567323" w:rsidRPr="002E5DB5">
        <w:rPr>
          <w:b/>
        </w:rPr>
        <w:t>а внесение сведений в единую автоматизированную информационную систему технического осмотра (ЕАИСТО) при оформлении диагностической карты по результатам технического осмотра транспортных средств</w:t>
      </w:r>
      <w:r w:rsidRPr="002E5DB5">
        <w:rPr>
          <w:b/>
        </w:rPr>
        <w:t xml:space="preserve"> в размере 500 рублей</w:t>
      </w:r>
      <w:proofErr w:type="gramStart"/>
      <w:r w:rsidR="00B61E2E">
        <w:t>.</w:t>
      </w:r>
      <w:r w:rsidR="007B2CEF" w:rsidRPr="007B2CEF">
        <w:t>(</w:t>
      </w:r>
      <w:proofErr w:type="spellStart"/>
      <w:proofErr w:type="gramEnd"/>
      <w:r w:rsidR="0011020F" w:rsidRPr="007B2CEF">
        <w:fldChar w:fldCharType="begin"/>
      </w:r>
      <w:r w:rsidR="007B2CEF" w:rsidRPr="007B2CEF">
        <w:instrText xml:space="preserve"> HYPERLINK "https://login.consultant.ru/link/?req=doc&amp;base=LAW&amp;n=500016&amp;dst=27517&amp;field=134&amp;date=04.09.2025" </w:instrText>
      </w:r>
      <w:r w:rsidR="0011020F" w:rsidRPr="007B2CEF">
        <w:fldChar w:fldCharType="separate"/>
      </w:r>
      <w:r w:rsidR="007B2CEF" w:rsidRPr="007B2CEF">
        <w:rPr>
          <w:rStyle w:val="a3"/>
          <w:color w:val="auto"/>
          <w:u w:val="none"/>
        </w:rPr>
        <w:t>пп</w:t>
      </w:r>
      <w:proofErr w:type="spellEnd"/>
      <w:r w:rsidR="007B2CEF" w:rsidRPr="007B2CEF">
        <w:rPr>
          <w:rStyle w:val="a3"/>
          <w:color w:val="auto"/>
          <w:u w:val="none"/>
        </w:rPr>
        <w:t>. 147 п. 1 ст. 333.33</w:t>
      </w:r>
      <w:r w:rsidR="0011020F" w:rsidRPr="007B2CEF">
        <w:fldChar w:fldCharType="end"/>
      </w:r>
      <w:r w:rsidR="00567323">
        <w:t xml:space="preserve"> Налоговый кодекс РФ). </w:t>
      </w:r>
    </w:p>
    <w:p w:rsidR="003C20D1" w:rsidRDefault="003C20D1" w:rsidP="003C20D1">
      <w:pPr>
        <w:pStyle w:val="a4"/>
        <w:spacing w:before="0" w:beforeAutospacing="0" w:after="0" w:afterAutospacing="0" w:line="288" w:lineRule="atLeast"/>
        <w:jc w:val="both"/>
      </w:pPr>
    </w:p>
    <w:p w:rsidR="00A94993" w:rsidRDefault="00567323" w:rsidP="003C20D1">
      <w:pPr>
        <w:pStyle w:val="a4"/>
        <w:spacing w:before="0" w:beforeAutospacing="0" w:after="0" w:afterAutospacing="0" w:line="288" w:lineRule="atLeast"/>
        <w:jc w:val="both"/>
      </w:pPr>
      <w:r>
        <w:t xml:space="preserve">Реквизиты для оплаты в банках </w:t>
      </w:r>
      <w:r w:rsidR="00A94993">
        <w:t>Г</w:t>
      </w:r>
      <w:r>
        <w:t>осударственной пошлины</w:t>
      </w:r>
      <w:r w:rsidR="00A94993">
        <w:t>:</w:t>
      </w:r>
    </w:p>
    <w:p w:rsidR="002E5DB5" w:rsidRDefault="002E5DB5" w:rsidP="003C20D1">
      <w:pPr>
        <w:pStyle w:val="a4"/>
        <w:spacing w:before="0" w:beforeAutospacing="0" w:after="0" w:afterAutospacing="0" w:line="288" w:lineRule="atLeast"/>
        <w:jc w:val="both"/>
      </w:pPr>
    </w:p>
    <w:p w:rsidR="00A94993" w:rsidRPr="002E5DB5" w:rsidRDefault="00A94993" w:rsidP="003C20D1">
      <w:pPr>
        <w:pStyle w:val="a4"/>
        <w:spacing w:before="0" w:beforeAutospacing="0" w:after="0" w:afterAutospacing="0" w:line="288" w:lineRule="atLeast"/>
        <w:jc w:val="both"/>
        <w:rPr>
          <w:b/>
        </w:rPr>
      </w:pPr>
      <w:r w:rsidRPr="002E5DB5">
        <w:rPr>
          <w:b/>
        </w:rPr>
        <w:t>УФК по Свердловской области (УГИБДД ГУ МВД России по Свердловской области)</w:t>
      </w:r>
    </w:p>
    <w:p w:rsidR="00A94993" w:rsidRPr="002E5DB5" w:rsidRDefault="00A94993" w:rsidP="003C20D1">
      <w:pPr>
        <w:pStyle w:val="a4"/>
        <w:spacing w:before="0" w:beforeAutospacing="0" w:after="0" w:afterAutospacing="0" w:line="288" w:lineRule="atLeast"/>
        <w:jc w:val="both"/>
        <w:rPr>
          <w:b/>
        </w:rPr>
      </w:pPr>
      <w:r w:rsidRPr="002E5DB5">
        <w:rPr>
          <w:b/>
        </w:rPr>
        <w:t>ИНН 6658076955/КПП 665801001</w:t>
      </w:r>
    </w:p>
    <w:p w:rsidR="00A94993" w:rsidRPr="002E5DB5" w:rsidRDefault="00A94993" w:rsidP="003C20D1">
      <w:pPr>
        <w:pStyle w:val="a4"/>
        <w:spacing w:before="0" w:beforeAutospacing="0" w:after="0" w:afterAutospacing="0" w:line="288" w:lineRule="atLeast"/>
        <w:jc w:val="both"/>
        <w:rPr>
          <w:b/>
        </w:rPr>
      </w:pPr>
      <w:r w:rsidRPr="002E5DB5">
        <w:rPr>
          <w:b/>
        </w:rPr>
        <w:t>Счет: 03100643000000016200</w:t>
      </w:r>
    </w:p>
    <w:p w:rsidR="00A94993" w:rsidRPr="002E5DB5" w:rsidRDefault="002E5DB5" w:rsidP="003C20D1">
      <w:pPr>
        <w:pStyle w:val="a4"/>
        <w:spacing w:before="0" w:beforeAutospacing="0" w:after="0" w:afterAutospacing="0" w:line="288" w:lineRule="atLeast"/>
        <w:jc w:val="both"/>
        <w:rPr>
          <w:b/>
        </w:rPr>
      </w:pPr>
      <w:r w:rsidRPr="002E5DB5">
        <w:rPr>
          <w:b/>
        </w:rPr>
        <w:t>Б</w:t>
      </w:r>
      <w:r w:rsidR="00A94993" w:rsidRPr="002E5DB5">
        <w:rPr>
          <w:b/>
        </w:rPr>
        <w:t>анк</w:t>
      </w:r>
      <w:r w:rsidRPr="002E5DB5">
        <w:rPr>
          <w:b/>
        </w:rPr>
        <w:t>: Уральское ГУ банка России//УФК по Свердловской области г. Екатеринбург</w:t>
      </w:r>
    </w:p>
    <w:p w:rsidR="002E5DB5" w:rsidRPr="002E5DB5" w:rsidRDefault="002E5DB5" w:rsidP="003C20D1">
      <w:pPr>
        <w:pStyle w:val="a4"/>
        <w:spacing w:before="0" w:beforeAutospacing="0" w:after="0" w:afterAutospacing="0" w:line="288" w:lineRule="atLeast"/>
        <w:jc w:val="both"/>
        <w:rPr>
          <w:b/>
        </w:rPr>
      </w:pPr>
      <w:r w:rsidRPr="002E5DB5">
        <w:rPr>
          <w:b/>
        </w:rPr>
        <w:t>БИК 016577551</w:t>
      </w:r>
    </w:p>
    <w:p w:rsidR="002E5DB5" w:rsidRPr="002E5DB5" w:rsidRDefault="002E5DB5" w:rsidP="003C20D1">
      <w:pPr>
        <w:pStyle w:val="a4"/>
        <w:spacing w:before="0" w:beforeAutospacing="0" w:after="0" w:afterAutospacing="0" w:line="288" w:lineRule="atLeast"/>
        <w:jc w:val="both"/>
        <w:rPr>
          <w:b/>
        </w:rPr>
      </w:pPr>
      <w:r w:rsidRPr="002E5DB5">
        <w:rPr>
          <w:b/>
        </w:rPr>
        <w:t>Корр. счет: 40102810645370000054</w:t>
      </w:r>
    </w:p>
    <w:p w:rsidR="002E5DB5" w:rsidRDefault="002E5DB5" w:rsidP="003C20D1">
      <w:pPr>
        <w:pStyle w:val="a4"/>
        <w:spacing w:before="0" w:beforeAutospacing="0" w:after="0" w:afterAutospacing="0" w:line="288" w:lineRule="atLeast"/>
        <w:jc w:val="both"/>
        <w:rPr>
          <w:b/>
        </w:rPr>
      </w:pPr>
      <w:r w:rsidRPr="002E5DB5">
        <w:rPr>
          <w:b/>
        </w:rPr>
        <w:t xml:space="preserve">КБК </w:t>
      </w:r>
      <w:r w:rsidR="00A17854" w:rsidRPr="00A17854">
        <w:rPr>
          <w:b/>
        </w:rPr>
        <w:t>18810807200010043110</w:t>
      </w:r>
    </w:p>
    <w:p w:rsidR="003F047C" w:rsidRPr="002E5DB5" w:rsidRDefault="003F047C" w:rsidP="003C20D1">
      <w:pPr>
        <w:pStyle w:val="a4"/>
        <w:spacing w:before="0" w:beforeAutospacing="0" w:after="0" w:afterAutospacing="0" w:line="288" w:lineRule="atLeast"/>
        <w:jc w:val="both"/>
        <w:rPr>
          <w:b/>
        </w:rPr>
      </w:pPr>
      <w:r>
        <w:rPr>
          <w:b/>
        </w:rPr>
        <w:t>ОКТМО 65701000</w:t>
      </w:r>
    </w:p>
    <w:p w:rsidR="002E5DB5" w:rsidRPr="002E5DB5" w:rsidRDefault="002E5DB5" w:rsidP="003C20D1">
      <w:pPr>
        <w:pStyle w:val="a4"/>
        <w:spacing w:before="0" w:beforeAutospacing="0" w:after="0" w:afterAutospacing="0" w:line="288" w:lineRule="atLeast"/>
        <w:jc w:val="both"/>
        <w:rPr>
          <w:b/>
        </w:rPr>
      </w:pPr>
      <w:r w:rsidRPr="00567323">
        <w:rPr>
          <w:b/>
          <w:u w:val="single"/>
        </w:rPr>
        <w:t>Назначение платежа</w:t>
      </w:r>
      <w:r w:rsidRPr="002E5DB5">
        <w:rPr>
          <w:b/>
        </w:rPr>
        <w:t>: За внесение сведений в единую автоматизированную информационную систему технического осмотра (ЕАИСТО) при оформлении диагностической карты по результатам технического осмотра транспортных средств</w:t>
      </w:r>
      <w:proofErr w:type="gramStart"/>
      <w:r>
        <w:rPr>
          <w:b/>
        </w:rPr>
        <w:t>.</w:t>
      </w:r>
      <w:proofErr w:type="gramEnd"/>
      <w:r w:rsidR="007F0EA9">
        <w:rPr>
          <w:b/>
        </w:rPr>
        <w:t xml:space="preserve"> </w:t>
      </w:r>
      <w:r w:rsidR="007F0EA9" w:rsidRPr="007F0EA9">
        <w:rPr>
          <w:b/>
          <w:color w:val="333333"/>
        </w:rPr>
        <w:t>Государственный регистрационный знак т/</w:t>
      </w:r>
      <w:proofErr w:type="gramStart"/>
      <w:r w:rsidR="007F0EA9" w:rsidRPr="007F0EA9">
        <w:rPr>
          <w:b/>
          <w:color w:val="333333"/>
        </w:rPr>
        <w:t>с</w:t>
      </w:r>
      <w:proofErr w:type="gramEnd"/>
      <w:r w:rsidR="007F0EA9" w:rsidRPr="007F0EA9">
        <w:rPr>
          <w:b/>
          <w:color w:val="333333"/>
        </w:rPr>
        <w:t>_________</w:t>
      </w:r>
    </w:p>
    <w:p w:rsidR="003C20D1" w:rsidRDefault="003C20D1" w:rsidP="003C20D1">
      <w:pPr>
        <w:pStyle w:val="a4"/>
        <w:spacing w:before="0" w:beforeAutospacing="0" w:after="0" w:afterAutospacing="0" w:line="288" w:lineRule="atLeast"/>
        <w:jc w:val="both"/>
      </w:pPr>
    </w:p>
    <w:p w:rsidR="00F819EB" w:rsidRDefault="00567323" w:rsidP="003C20D1">
      <w:pPr>
        <w:pStyle w:val="a4"/>
        <w:spacing w:before="0" w:beforeAutospacing="0" w:after="0" w:afterAutospacing="0" w:line="288" w:lineRule="atLeast"/>
        <w:jc w:val="both"/>
      </w:pPr>
      <w:r>
        <w:t>Обращаем Ваше в</w:t>
      </w:r>
      <w:r w:rsidR="00F819EB">
        <w:t>нимание!</w:t>
      </w:r>
    </w:p>
    <w:p w:rsidR="00861B12" w:rsidRPr="00B61E2E" w:rsidRDefault="00A679D2" w:rsidP="003C20D1">
      <w:pPr>
        <w:pStyle w:val="a4"/>
        <w:spacing w:before="0" w:beforeAutospacing="0" w:after="0" w:afterAutospacing="0" w:line="288" w:lineRule="atLeast"/>
        <w:jc w:val="both"/>
        <w:rPr>
          <w:rStyle w:val="a5"/>
          <w:b w:val="0"/>
          <w:u w:val="single"/>
          <w:shd w:val="clear" w:color="auto" w:fill="FFFFFF"/>
        </w:rPr>
      </w:pPr>
      <w:r>
        <w:t>В обязательном порядке в документе об</w:t>
      </w:r>
      <w:r w:rsidR="00861B12">
        <w:t xml:space="preserve"> оплате должен быть указан 32-</w:t>
      </w:r>
      <w:r>
        <w:t xml:space="preserve">значный </w:t>
      </w:r>
      <w:r w:rsidR="00861B12">
        <w:t>УПНО (</w:t>
      </w:r>
      <w:r w:rsidR="00861B12">
        <w:rPr>
          <w:rStyle w:val="a5"/>
          <w:b w:val="0"/>
          <w:shd w:val="clear" w:color="auto" w:fill="FFFFFF"/>
        </w:rPr>
        <w:t>У</w:t>
      </w:r>
      <w:r w:rsidR="00861B12" w:rsidRPr="00F819EB">
        <w:rPr>
          <w:rStyle w:val="a5"/>
          <w:b w:val="0"/>
          <w:shd w:val="clear" w:color="auto" w:fill="FFFFFF"/>
        </w:rPr>
        <w:t>никальный присваиваемый номер операции</w:t>
      </w:r>
      <w:r w:rsidR="00861B12">
        <w:rPr>
          <w:rStyle w:val="a5"/>
          <w:b w:val="0"/>
          <w:shd w:val="clear" w:color="auto" w:fill="FFFFFF"/>
        </w:rPr>
        <w:t xml:space="preserve">), </w:t>
      </w:r>
      <w:r w:rsidR="00861B12" w:rsidRPr="00B61E2E">
        <w:rPr>
          <w:rStyle w:val="a5"/>
          <w:b w:val="0"/>
          <w:u w:val="single"/>
          <w:shd w:val="clear" w:color="auto" w:fill="FFFFFF"/>
        </w:rPr>
        <w:t>без данного номера внесение в ЕАИСТО невозможно.</w:t>
      </w:r>
    </w:p>
    <w:p w:rsidR="005F5171" w:rsidRPr="005F5171" w:rsidRDefault="005F5171" w:rsidP="005F5171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</w:pPr>
      <w:r w:rsidRPr="005F5171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  <w:t>При оплате физическим лицом УПНО формируется банком в момент перевода и указывается в чеке.</w:t>
      </w:r>
    </w:p>
    <w:p w:rsidR="005F5171" w:rsidRPr="005F5171" w:rsidRDefault="005F5171" w:rsidP="005F5171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i/>
          <w:color w:val="222222"/>
          <w:sz w:val="24"/>
          <w:szCs w:val="24"/>
          <w:u w:val="single"/>
          <w:lang w:eastAsia="ru-RU"/>
        </w:rPr>
      </w:pPr>
      <w:r w:rsidRPr="00B61E2E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u w:val="single"/>
          <w:lang w:eastAsia="ru-RU"/>
        </w:rPr>
        <w:t>На данный момент имеются особенности получения УПНО для юридических лиц:</w:t>
      </w:r>
    </w:p>
    <w:p w:rsidR="005F5171" w:rsidRPr="005F5171" w:rsidRDefault="005F5171" w:rsidP="005F5171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i/>
          <w:color w:val="222222"/>
          <w:sz w:val="24"/>
          <w:szCs w:val="24"/>
          <w:lang w:eastAsia="ru-RU"/>
        </w:rPr>
      </w:pPr>
      <w:r w:rsidRPr="00B61E2E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  <w:t>При оплате госпошлины юридическим лицом через платежное поручение банк не присваивает УПНО автоматически, как это происходит при оплате физическими лицами.</w:t>
      </w:r>
    </w:p>
    <w:p w:rsidR="005F5171" w:rsidRPr="00B61E2E" w:rsidRDefault="005F5171" w:rsidP="00B61E2E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i/>
          <w:color w:val="222222"/>
          <w:sz w:val="24"/>
          <w:szCs w:val="24"/>
          <w:lang w:eastAsia="ru-RU"/>
        </w:rPr>
      </w:pPr>
      <w:r w:rsidRPr="00B61E2E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  <w:t>Для получения УПНО юридическом</w:t>
      </w:r>
      <w:bookmarkStart w:id="0" w:name="_GoBack"/>
      <w:bookmarkEnd w:id="0"/>
      <w:r w:rsidRPr="00B61E2E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  <w:t>у лицу необходимо:</w:t>
      </w:r>
    </w:p>
    <w:p w:rsidR="005F5171" w:rsidRPr="00B61E2E" w:rsidRDefault="00B61E2E" w:rsidP="005F5171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i/>
          <w:color w:val="222222"/>
          <w:sz w:val="24"/>
          <w:szCs w:val="24"/>
          <w:lang w:eastAsia="ru-RU"/>
        </w:rPr>
      </w:pPr>
      <w:r w:rsidRPr="00B61E2E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  <w:t xml:space="preserve">* </w:t>
      </w:r>
      <w:r w:rsidR="005F5171" w:rsidRPr="00B61E2E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  <w:t>Обратиться в обслуживающий банк, через который осуществляется платеж, для уточнения возможности получения УПНО.</w:t>
      </w:r>
    </w:p>
    <w:p w:rsidR="005F5171" w:rsidRPr="005F5171" w:rsidRDefault="005F5171" w:rsidP="005F5171">
      <w:pPr>
        <w:shd w:val="clear" w:color="auto" w:fill="FFFFFF"/>
        <w:spacing w:before="100" w:beforeAutospacing="1" w:after="100" w:afterAutospacing="1" w:line="240" w:lineRule="auto"/>
        <w:ind w:firstLine="284"/>
        <w:rPr>
          <w:rFonts w:ascii="Times New Roman" w:eastAsia="Times New Roman" w:hAnsi="Times New Roman" w:cs="Times New Roman"/>
          <w:i/>
          <w:color w:val="222222"/>
          <w:sz w:val="24"/>
          <w:szCs w:val="24"/>
          <w:lang w:eastAsia="ru-RU"/>
        </w:rPr>
      </w:pPr>
      <w:r w:rsidRPr="00B61E2E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  <w:t>Возможно, потребуется:</w:t>
      </w:r>
      <w:r w:rsidRPr="005F5171">
        <w:rPr>
          <w:rFonts w:ascii="Times New Roman" w:eastAsia="Times New Roman" w:hAnsi="Times New Roman" w:cs="Times New Roman"/>
          <w:i/>
          <w:color w:val="222222"/>
          <w:sz w:val="24"/>
          <w:szCs w:val="24"/>
          <w:lang w:eastAsia="ru-RU"/>
        </w:rPr>
        <w:br/>
      </w:r>
      <w:r w:rsidR="00B61E2E" w:rsidRPr="00B61E2E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  <w:t>Дополнительный</w:t>
      </w:r>
      <w:r w:rsidRPr="00B61E2E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  <w:t>запрос в казначейство;</w:t>
      </w:r>
      <w:r w:rsidRPr="005F5171">
        <w:rPr>
          <w:rFonts w:ascii="Times New Roman" w:eastAsia="Times New Roman" w:hAnsi="Times New Roman" w:cs="Times New Roman"/>
          <w:i/>
          <w:color w:val="222222"/>
          <w:sz w:val="24"/>
          <w:szCs w:val="24"/>
          <w:lang w:eastAsia="ru-RU"/>
        </w:rPr>
        <w:br/>
      </w:r>
      <w:r w:rsidRPr="00B61E2E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  <w:t xml:space="preserve">Получение подтверждения платежа с </w:t>
      </w:r>
      <w:proofErr w:type="gramStart"/>
      <w:r w:rsidRPr="00B61E2E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  <w:t>указанным</w:t>
      </w:r>
      <w:proofErr w:type="gramEnd"/>
      <w:r w:rsidRPr="00B61E2E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  <w:t xml:space="preserve"> УПНО;</w:t>
      </w:r>
      <w:r w:rsidRPr="005F5171">
        <w:rPr>
          <w:rFonts w:ascii="Times New Roman" w:eastAsia="Times New Roman" w:hAnsi="Times New Roman" w:cs="Times New Roman"/>
          <w:i/>
          <w:color w:val="222222"/>
          <w:sz w:val="24"/>
          <w:szCs w:val="24"/>
          <w:lang w:eastAsia="ru-RU"/>
        </w:rPr>
        <w:br/>
      </w:r>
      <w:r w:rsidRPr="00B61E2E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  <w:t>Оформление специального документа, подтверждающего уплату госпошлины с УПНО.</w:t>
      </w:r>
    </w:p>
    <w:p w:rsidR="00F819EB" w:rsidRDefault="00F819EB" w:rsidP="003C20D1">
      <w:pPr>
        <w:pStyle w:val="a4"/>
        <w:spacing w:before="0" w:beforeAutospacing="0" w:after="0" w:afterAutospacing="0" w:line="288" w:lineRule="atLeast"/>
        <w:jc w:val="both"/>
        <w:rPr>
          <w:rStyle w:val="a5"/>
          <w:b w:val="0"/>
          <w:shd w:val="clear" w:color="auto" w:fill="FFFFFF"/>
        </w:rPr>
      </w:pPr>
    </w:p>
    <w:p w:rsidR="00BD6CB7" w:rsidRDefault="00BD6CB7" w:rsidP="005B0642">
      <w:pPr>
        <w:pStyle w:val="a4"/>
        <w:spacing w:before="0" w:beforeAutospacing="0" w:after="0" w:afterAutospacing="0" w:line="288" w:lineRule="atLeast"/>
        <w:jc w:val="both"/>
        <w:rPr>
          <w:u w:val="single"/>
        </w:rPr>
      </w:pPr>
    </w:p>
    <w:p w:rsidR="00BD6CB7" w:rsidRPr="00B61E2E" w:rsidRDefault="005B0642" w:rsidP="005B0642">
      <w:pPr>
        <w:pStyle w:val="a4"/>
        <w:spacing w:before="0" w:beforeAutospacing="0" w:after="0" w:afterAutospacing="0" w:line="288" w:lineRule="atLeast"/>
        <w:jc w:val="both"/>
        <w:rPr>
          <w:sz w:val="22"/>
          <w:szCs w:val="22"/>
        </w:rPr>
      </w:pPr>
      <w:r w:rsidRPr="00B61E2E">
        <w:rPr>
          <w:sz w:val="22"/>
          <w:szCs w:val="22"/>
          <w:u w:val="single"/>
        </w:rPr>
        <w:t>Документы основания</w:t>
      </w:r>
      <w:r w:rsidRPr="00B61E2E">
        <w:rPr>
          <w:sz w:val="22"/>
          <w:szCs w:val="22"/>
        </w:rPr>
        <w:t>:</w:t>
      </w:r>
    </w:p>
    <w:p w:rsidR="006E5DE1" w:rsidRPr="00B61E2E" w:rsidRDefault="00B61E2E" w:rsidP="005B0642">
      <w:pPr>
        <w:pStyle w:val="a4"/>
        <w:spacing w:before="0" w:beforeAutospacing="0" w:after="0" w:afterAutospacing="0" w:line="288" w:lineRule="atLeast"/>
        <w:jc w:val="both"/>
        <w:rPr>
          <w:sz w:val="22"/>
          <w:szCs w:val="22"/>
        </w:rPr>
      </w:pPr>
      <w:r w:rsidRPr="00B61E2E">
        <w:rPr>
          <w:sz w:val="22"/>
          <w:szCs w:val="22"/>
        </w:rPr>
        <w:t>1)</w:t>
      </w:r>
      <w:r w:rsidR="007B2CEF" w:rsidRPr="00B61E2E">
        <w:rPr>
          <w:sz w:val="22"/>
          <w:szCs w:val="22"/>
        </w:rPr>
        <w:t xml:space="preserve">ст. 4 </w:t>
      </w:r>
      <w:r w:rsidR="003C20D1" w:rsidRPr="00B61E2E">
        <w:rPr>
          <w:sz w:val="22"/>
          <w:szCs w:val="22"/>
        </w:rPr>
        <w:t>Ф</w:t>
      </w:r>
      <w:r w:rsidR="007B2CEF" w:rsidRPr="00B61E2E">
        <w:rPr>
          <w:sz w:val="22"/>
          <w:szCs w:val="22"/>
        </w:rPr>
        <w:t>едерального</w:t>
      </w:r>
      <w:r w:rsidR="003C20D1" w:rsidRPr="00B61E2E">
        <w:rPr>
          <w:sz w:val="22"/>
          <w:szCs w:val="22"/>
        </w:rPr>
        <w:t xml:space="preserve"> закон</w:t>
      </w:r>
      <w:r w:rsidR="007B2CEF" w:rsidRPr="00B61E2E">
        <w:rPr>
          <w:sz w:val="22"/>
          <w:szCs w:val="22"/>
        </w:rPr>
        <w:t>а</w:t>
      </w:r>
      <w:r w:rsidR="003C20D1" w:rsidRPr="00B61E2E">
        <w:rPr>
          <w:sz w:val="22"/>
          <w:szCs w:val="22"/>
        </w:rPr>
        <w:t xml:space="preserve"> от 31.07.2025 г. № 270-ФЗ</w:t>
      </w:r>
      <w:r w:rsidR="005B0642" w:rsidRPr="00B61E2E">
        <w:rPr>
          <w:sz w:val="22"/>
          <w:szCs w:val="22"/>
        </w:rPr>
        <w:t xml:space="preserve"> «</w:t>
      </w:r>
      <w:r w:rsidR="003C20D1" w:rsidRPr="00B61E2E">
        <w:rPr>
          <w:sz w:val="22"/>
          <w:szCs w:val="22"/>
        </w:rPr>
        <w:t>О внесении изменений в отдельные законодательные акты Российской Федерации»</w:t>
      </w:r>
      <w:r w:rsidR="005B0642" w:rsidRPr="00B61E2E">
        <w:rPr>
          <w:sz w:val="22"/>
          <w:szCs w:val="22"/>
        </w:rPr>
        <w:t xml:space="preserve">, в частности дополнили частью 7 </w:t>
      </w:r>
      <w:hyperlink r:id="rId5" w:history="1">
        <w:r w:rsidR="003C20D1" w:rsidRPr="00B61E2E">
          <w:rPr>
            <w:rStyle w:val="a3"/>
            <w:color w:val="auto"/>
            <w:sz w:val="22"/>
            <w:szCs w:val="22"/>
            <w:u w:val="none"/>
          </w:rPr>
          <w:t>статью 12</w:t>
        </w:r>
      </w:hyperlink>
      <w:r w:rsidR="003C20D1" w:rsidRPr="00B61E2E">
        <w:rPr>
          <w:sz w:val="22"/>
          <w:szCs w:val="22"/>
        </w:rPr>
        <w:t xml:space="preserve"> Федерального закона от 1 июля 2011 года №</w:t>
      </w:r>
      <w:r w:rsidR="005B0642" w:rsidRPr="00B61E2E">
        <w:rPr>
          <w:sz w:val="22"/>
          <w:szCs w:val="22"/>
        </w:rPr>
        <w:t xml:space="preserve"> 170-ФЗ «</w:t>
      </w:r>
      <w:r w:rsidR="003C20D1" w:rsidRPr="00B61E2E">
        <w:rPr>
          <w:sz w:val="22"/>
          <w:szCs w:val="22"/>
        </w:rPr>
        <w:t>О техническом осмотре транспортных средств и о внесении изменений в отдельные законодате</w:t>
      </w:r>
      <w:r w:rsidR="005B0642" w:rsidRPr="00B61E2E">
        <w:rPr>
          <w:sz w:val="22"/>
          <w:szCs w:val="22"/>
        </w:rPr>
        <w:t>льные акты РФ».</w:t>
      </w:r>
    </w:p>
    <w:p w:rsidR="00DA6508" w:rsidRDefault="00B61E2E" w:rsidP="00B61E2E">
      <w:pPr>
        <w:pStyle w:val="a4"/>
        <w:spacing w:before="0" w:beforeAutospacing="0" w:after="0" w:afterAutospacing="0" w:line="288" w:lineRule="atLeast"/>
        <w:jc w:val="both"/>
        <w:rPr>
          <w:sz w:val="22"/>
          <w:szCs w:val="22"/>
        </w:rPr>
      </w:pPr>
      <w:r w:rsidRPr="00B61E2E">
        <w:rPr>
          <w:sz w:val="22"/>
          <w:szCs w:val="22"/>
        </w:rPr>
        <w:t xml:space="preserve">2) </w:t>
      </w:r>
      <w:hyperlink r:id="rId6" w:history="1">
        <w:proofErr w:type="spellStart"/>
        <w:r w:rsidR="007B2CEF" w:rsidRPr="00B61E2E">
          <w:rPr>
            <w:rStyle w:val="a3"/>
            <w:color w:val="auto"/>
            <w:sz w:val="22"/>
            <w:szCs w:val="22"/>
            <w:u w:val="none"/>
          </w:rPr>
          <w:t>пп</w:t>
        </w:r>
        <w:proofErr w:type="spellEnd"/>
        <w:r w:rsidR="007B2CEF" w:rsidRPr="00B61E2E">
          <w:rPr>
            <w:rStyle w:val="a3"/>
            <w:color w:val="auto"/>
            <w:sz w:val="22"/>
            <w:szCs w:val="22"/>
            <w:u w:val="none"/>
          </w:rPr>
          <w:t>. 147 п. 1 ст. 333.33</w:t>
        </w:r>
      </w:hyperlink>
      <w:r w:rsidR="0061227F" w:rsidRPr="00B61E2E">
        <w:rPr>
          <w:sz w:val="22"/>
          <w:szCs w:val="22"/>
        </w:rPr>
        <w:t xml:space="preserve"> Налоговый кодекс РФ (часть вторая) от 05.08.2000 г. № 117-ФЗ (Пошлина)</w:t>
      </w:r>
      <w:r w:rsidR="00BD6CB7" w:rsidRPr="00B61E2E">
        <w:rPr>
          <w:sz w:val="22"/>
          <w:szCs w:val="22"/>
        </w:rPr>
        <w:t>.</w:t>
      </w:r>
      <w:r w:rsidR="007B2CEF" w:rsidRPr="00B61E2E">
        <w:rPr>
          <w:sz w:val="22"/>
          <w:szCs w:val="22"/>
        </w:rPr>
        <w:tab/>
      </w:r>
    </w:p>
    <w:p w:rsidR="003D34CA" w:rsidRDefault="003D34CA" w:rsidP="00B61E2E">
      <w:pPr>
        <w:pStyle w:val="a4"/>
        <w:spacing w:before="0" w:beforeAutospacing="0" w:after="0" w:afterAutospacing="0" w:line="288" w:lineRule="atLeast"/>
        <w:jc w:val="both"/>
        <w:rPr>
          <w:sz w:val="22"/>
          <w:szCs w:val="22"/>
        </w:rPr>
      </w:pPr>
    </w:p>
    <w:p w:rsidR="003D34CA" w:rsidRDefault="00A17854" w:rsidP="003D34CA">
      <w:pPr>
        <w:pStyle w:val="a4"/>
        <w:spacing w:before="0" w:beforeAutospacing="0" w:after="0" w:afterAutospacing="0" w:line="288" w:lineRule="atLeast"/>
        <w:jc w:val="center"/>
        <w:rPr>
          <w:sz w:val="22"/>
          <w:szCs w:val="22"/>
        </w:rPr>
      </w:pPr>
      <w:r>
        <w:rPr>
          <w:noProof/>
          <w:sz w:val="22"/>
          <w:szCs w:val="22"/>
        </w:rPr>
        <w:drawing>
          <wp:inline distT="0" distB="0" distL="0" distR="0">
            <wp:extent cx="2779776" cy="2779776"/>
            <wp:effectExtent l="19050" t="0" r="1524" b="0"/>
            <wp:docPr id="2" name="Рисунок 1" descr="C:\Users\UR\Desktop\qrcod_aErs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R\Desktop\qrcod_aErs.pn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80695" cy="27806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67139" w:rsidRDefault="00B67139" w:rsidP="003D34CA">
      <w:pPr>
        <w:pStyle w:val="a4"/>
        <w:spacing w:before="0" w:beforeAutospacing="0" w:after="0" w:afterAutospacing="0" w:line="288" w:lineRule="atLeast"/>
        <w:jc w:val="center"/>
        <w:rPr>
          <w:sz w:val="22"/>
          <w:szCs w:val="22"/>
        </w:rPr>
      </w:pPr>
    </w:p>
    <w:p w:rsidR="00B67139" w:rsidRDefault="00B67139" w:rsidP="003D34CA">
      <w:pPr>
        <w:pStyle w:val="a4"/>
        <w:spacing w:before="0" w:beforeAutospacing="0" w:after="0" w:afterAutospacing="0" w:line="288" w:lineRule="atLeast"/>
        <w:jc w:val="center"/>
        <w:rPr>
          <w:sz w:val="22"/>
          <w:szCs w:val="22"/>
        </w:rPr>
      </w:pPr>
    </w:p>
    <w:p w:rsidR="00B67139" w:rsidRDefault="00B67139" w:rsidP="003D34CA">
      <w:pPr>
        <w:pStyle w:val="a4"/>
        <w:spacing w:before="0" w:beforeAutospacing="0" w:after="0" w:afterAutospacing="0" w:line="288" w:lineRule="atLeast"/>
        <w:jc w:val="center"/>
        <w:rPr>
          <w:sz w:val="22"/>
          <w:szCs w:val="22"/>
        </w:rPr>
      </w:pPr>
    </w:p>
    <w:p w:rsidR="00B67139" w:rsidRPr="00B67139" w:rsidRDefault="00B67139" w:rsidP="003D34CA">
      <w:pPr>
        <w:pStyle w:val="a4"/>
        <w:spacing w:before="0" w:beforeAutospacing="0" w:after="0" w:afterAutospacing="0" w:line="288" w:lineRule="atLeast"/>
        <w:jc w:val="center"/>
        <w:rPr>
          <w:rFonts w:ascii="Courier New" w:hAnsi="Courier New" w:cs="Courier New"/>
          <w:b/>
          <w:sz w:val="22"/>
          <w:szCs w:val="22"/>
        </w:rPr>
      </w:pPr>
      <w:r w:rsidRPr="00B67139">
        <w:rPr>
          <w:rFonts w:ascii="Courier New" w:hAnsi="Courier New" w:cs="Courier New"/>
          <w:b/>
          <w:sz w:val="22"/>
          <w:szCs w:val="22"/>
        </w:rPr>
        <w:t xml:space="preserve">ОПЛАТА </w:t>
      </w:r>
      <w:proofErr w:type="gramStart"/>
      <w:r w:rsidRPr="00B67139">
        <w:rPr>
          <w:rFonts w:ascii="Courier New" w:hAnsi="Courier New" w:cs="Courier New"/>
          <w:b/>
          <w:sz w:val="22"/>
          <w:szCs w:val="22"/>
        </w:rPr>
        <w:t>ЧЕРЕЗ</w:t>
      </w:r>
      <w:proofErr w:type="gramEnd"/>
      <w:r w:rsidRPr="00B67139">
        <w:rPr>
          <w:rFonts w:ascii="Courier New" w:hAnsi="Courier New" w:cs="Courier New"/>
          <w:b/>
          <w:sz w:val="22"/>
          <w:szCs w:val="22"/>
        </w:rPr>
        <w:t>: СБЕРБАНК, ВТБ, АЛЬФАБАНК</w:t>
      </w:r>
    </w:p>
    <w:sectPr w:rsidR="00B67139" w:rsidRPr="00B67139" w:rsidSect="00B61E2E">
      <w:pgSz w:w="11906" w:h="16838"/>
      <w:pgMar w:top="851" w:right="850" w:bottom="851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/>
  <w:rsids>
    <w:rsidRoot w:val="00E715DF"/>
    <w:rsid w:val="0011020F"/>
    <w:rsid w:val="00195AFE"/>
    <w:rsid w:val="002272F3"/>
    <w:rsid w:val="00282AE5"/>
    <w:rsid w:val="002E5DB5"/>
    <w:rsid w:val="003C20D1"/>
    <w:rsid w:val="003D34CA"/>
    <w:rsid w:val="003F047C"/>
    <w:rsid w:val="004E06B5"/>
    <w:rsid w:val="00531D02"/>
    <w:rsid w:val="00567323"/>
    <w:rsid w:val="005B0642"/>
    <w:rsid w:val="005F5171"/>
    <w:rsid w:val="0061227F"/>
    <w:rsid w:val="006E5DE1"/>
    <w:rsid w:val="007B2CEF"/>
    <w:rsid w:val="007F0EA9"/>
    <w:rsid w:val="00861B12"/>
    <w:rsid w:val="008D191F"/>
    <w:rsid w:val="00A17854"/>
    <w:rsid w:val="00A679D2"/>
    <w:rsid w:val="00A94993"/>
    <w:rsid w:val="00B61E2E"/>
    <w:rsid w:val="00B67139"/>
    <w:rsid w:val="00BD42CD"/>
    <w:rsid w:val="00BD6CB7"/>
    <w:rsid w:val="00D02EFD"/>
    <w:rsid w:val="00DA6508"/>
    <w:rsid w:val="00E715DF"/>
    <w:rsid w:val="00F819E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95AF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282AE5"/>
    <w:rPr>
      <w:color w:val="0563C1" w:themeColor="hyperlink"/>
      <w:u w:val="single"/>
    </w:rPr>
  </w:style>
  <w:style w:type="paragraph" w:styleId="a4">
    <w:name w:val="Normal (Web)"/>
    <w:basedOn w:val="a"/>
    <w:uiPriority w:val="99"/>
    <w:unhideWhenUsed/>
    <w:rsid w:val="003C20D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F819EB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F819E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F819EB"/>
    <w:rPr>
      <w:rFonts w:ascii="Segoe UI" w:hAnsi="Segoe UI" w:cs="Segoe UI"/>
      <w:sz w:val="18"/>
      <w:szCs w:val="18"/>
    </w:rPr>
  </w:style>
  <w:style w:type="character" w:styleId="a8">
    <w:name w:val="Emphasis"/>
    <w:basedOn w:val="a0"/>
    <w:uiPriority w:val="20"/>
    <w:qFormat/>
    <w:rsid w:val="005F5171"/>
    <w:rPr>
      <w:i/>
      <w:iCs/>
    </w:rPr>
  </w:style>
  <w:style w:type="paragraph" w:styleId="a9">
    <w:name w:val="List Paragraph"/>
    <w:basedOn w:val="a"/>
    <w:uiPriority w:val="34"/>
    <w:qFormat/>
    <w:rsid w:val="00B61E2E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11204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695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663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463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853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761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14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s://login.consultant.ru/link/?req=doc&amp;base=LAW&amp;n=500016&amp;dst=27517&amp;field=134&amp;date=04.09.2025" TargetMode="External"/><Relationship Id="rId5" Type="http://schemas.openxmlformats.org/officeDocument/2006/relationships/hyperlink" Target="https://login.consultant.ru/link/?req=doc&amp;base=LAW&amp;n=473190&amp;dst=100112&amp;field=134&amp;date=04.09.2025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1BF183E-8C55-4E29-9E74-3818EA2A97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397</Words>
  <Characters>2264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URIST</dc:creator>
  <cp:lastModifiedBy>User</cp:lastModifiedBy>
  <cp:revision>2</cp:revision>
  <cp:lastPrinted>2026-02-09T10:38:00Z</cp:lastPrinted>
  <dcterms:created xsi:type="dcterms:W3CDTF">2026-03-24T10:09:00Z</dcterms:created>
  <dcterms:modified xsi:type="dcterms:W3CDTF">2026-03-24T10:09:00Z</dcterms:modified>
</cp:coreProperties>
</file>